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32" w:rsidRPr="005F131F" w:rsidRDefault="00632F32" w:rsidP="005F131F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  <w:r>
        <w:rPr>
          <w:rFonts w:ascii="Bahnschrift" w:hAnsi="Bahnschrift"/>
          <w:b/>
          <w:sz w:val="28"/>
          <w:szCs w:val="28"/>
          <w:lang w:val="eu-ES"/>
        </w:rPr>
        <w:t>ADIERAZPENA, 03-1995</w:t>
      </w:r>
    </w:p>
    <w:p w:rsidR="00632F32" w:rsidRPr="005F131F" w:rsidRDefault="00632F32" w:rsidP="005F131F">
      <w:pPr>
        <w:pStyle w:val="BodyText"/>
        <w:spacing w:after="48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5F131F">
        <w:rPr>
          <w:rFonts w:ascii="Bahnschrift" w:hAnsi="Bahnschrift"/>
          <w:b/>
          <w:w w:val="95"/>
          <w:sz w:val="28"/>
          <w:szCs w:val="28"/>
        </w:rPr>
        <w:t>ALKATE EUSKALDUNA</w:t>
      </w:r>
    </w:p>
    <w:p w:rsidR="00632F32" w:rsidRPr="005F131F" w:rsidRDefault="00632F32" w:rsidP="00107BB0">
      <w:pPr>
        <w:pStyle w:val="Heading5"/>
        <w:spacing w:after="240"/>
        <w:ind w:left="0" w:firstLine="720"/>
        <w:rPr>
          <w:rFonts w:ascii="Bahnschrift" w:hAnsi="Bahnschrift"/>
          <w:sz w:val="24"/>
          <w:szCs w:val="24"/>
          <w:lang w:val="eu-ES"/>
        </w:rPr>
      </w:pPr>
      <w:r w:rsidRPr="005F131F">
        <w:rPr>
          <w:rFonts w:ascii="Bahnschrift" w:hAnsi="Bahnschrift"/>
          <w:sz w:val="24"/>
          <w:szCs w:val="24"/>
          <w:lang w:val="eu-ES"/>
        </w:rPr>
        <w:t xml:space="preserve">Andoaingo </w:t>
      </w:r>
      <w:r w:rsidRPr="00F22A9B">
        <w:rPr>
          <w:rFonts w:ascii="Bahnschrift" w:hAnsi="Bahnschrift"/>
          <w:i/>
          <w:sz w:val="24"/>
          <w:szCs w:val="24"/>
          <w:lang w:val="eu-ES"/>
        </w:rPr>
        <w:t>Euskal Herrian Euskaraz</w:t>
      </w:r>
      <w:r w:rsidRPr="005F131F">
        <w:rPr>
          <w:rFonts w:ascii="Bahnschrift" w:hAnsi="Bahnschrift"/>
          <w:sz w:val="24"/>
          <w:szCs w:val="24"/>
          <w:lang w:val="eu-ES"/>
        </w:rPr>
        <w:t xml:space="preserve"> taldeak martxoaren ha</w:t>
      </w:r>
      <w:r>
        <w:rPr>
          <w:rFonts w:ascii="Bahnschrift" w:hAnsi="Bahnschrift"/>
          <w:sz w:val="24"/>
          <w:szCs w:val="24"/>
          <w:lang w:val="eu-ES"/>
        </w:rPr>
        <w:t>sieran «Andoaingo Alkatea: eus</w:t>
      </w:r>
      <w:r w:rsidRPr="005F131F">
        <w:rPr>
          <w:rFonts w:ascii="Bahnschrift" w:hAnsi="Bahnschrift"/>
          <w:sz w:val="24"/>
          <w:szCs w:val="24"/>
          <w:lang w:val="eu-ES"/>
        </w:rPr>
        <w:t>kalduna, noski!» egin berri duen kanpainaren aurrean, eta aintzakotzat izanik huts-hutsik kanpaina horren oinarrizko eskakizuna, hau da, Andoainek hurrengo legealdian alkate euskalduna eta euskaltzalea izatea, Larramendi Bazkuneko Zuzendaritza  Batzordeak, Andoaingo Biltzarrak</w:t>
      </w:r>
      <w:r w:rsidRPr="005F131F">
        <w:rPr>
          <w:rFonts w:ascii="Bahnschrift" w:hAnsi="Bahnschrift"/>
          <w:spacing w:val="-30"/>
          <w:sz w:val="24"/>
          <w:szCs w:val="24"/>
          <w:lang w:val="eu-ES"/>
        </w:rPr>
        <w:t xml:space="preserve"> </w:t>
      </w:r>
      <w:r w:rsidRPr="005F131F">
        <w:rPr>
          <w:rFonts w:ascii="Bahnschrift" w:hAnsi="Bahnschrift"/>
          <w:sz w:val="24"/>
          <w:szCs w:val="24"/>
          <w:lang w:val="eu-ES"/>
        </w:rPr>
        <w:t xml:space="preserve">bilerarik egiteko aukerarik izan </w:t>
      </w:r>
      <w:r w:rsidRPr="005F131F">
        <w:rPr>
          <w:rFonts w:ascii="Bahnschrift" w:hAnsi="Bahnschrift"/>
          <w:i/>
          <w:sz w:val="24"/>
          <w:szCs w:val="24"/>
          <w:lang w:val="eu-ES"/>
        </w:rPr>
        <w:t xml:space="preserve">ez </w:t>
      </w:r>
      <w:r w:rsidRPr="005F131F">
        <w:rPr>
          <w:rFonts w:ascii="Bahnschrift" w:hAnsi="Bahnschrift"/>
          <w:sz w:val="24"/>
          <w:szCs w:val="24"/>
          <w:lang w:val="eu-ES"/>
        </w:rPr>
        <w:t>duenez,  egokitzat jo  du  eskakizun  hori aztertu  eta  ondoko</w:t>
      </w:r>
      <w:r w:rsidRPr="005F131F">
        <w:rPr>
          <w:rFonts w:ascii="Bahnschrift" w:hAnsi="Bahnschrift"/>
          <w:spacing w:val="-14"/>
          <w:sz w:val="24"/>
          <w:szCs w:val="24"/>
          <w:lang w:val="eu-ES"/>
        </w:rPr>
        <w:t xml:space="preserve"> </w:t>
      </w:r>
      <w:r w:rsidRPr="005F131F">
        <w:rPr>
          <w:rFonts w:ascii="Bahnschrift" w:hAnsi="Bahnschrift"/>
          <w:sz w:val="24"/>
          <w:szCs w:val="24"/>
          <w:lang w:val="eu-ES"/>
        </w:rPr>
        <w:t>adie</w:t>
      </w:r>
      <w:r w:rsidRPr="005F131F">
        <w:rPr>
          <w:rFonts w:ascii="Bahnschrift" w:hAnsi="Bahnschrift"/>
          <w:w w:val="105"/>
          <w:sz w:val="24"/>
          <w:szCs w:val="24"/>
          <w:lang w:val="eu-ES"/>
        </w:rPr>
        <w:t>razpena egitea oso bereziki Andoaingo alder</w:t>
      </w:r>
      <w:r>
        <w:rPr>
          <w:rFonts w:ascii="Bahnschrift" w:hAnsi="Bahnschrift"/>
          <w:w w:val="105"/>
          <w:sz w:val="24"/>
          <w:szCs w:val="24"/>
          <w:lang w:val="eu-ES"/>
        </w:rPr>
        <w:t>di politiko eta hautestal</w:t>
      </w:r>
      <w:r w:rsidRPr="005F131F">
        <w:rPr>
          <w:rFonts w:ascii="Bahnschrift" w:hAnsi="Bahnschrift"/>
          <w:w w:val="105"/>
          <w:sz w:val="24"/>
          <w:szCs w:val="24"/>
          <w:lang w:val="eu-ES"/>
        </w:rPr>
        <w:t>de guztiei, eta baita ere, oro har, andoaindarrei, Kultur Bazkuneko bazkide guztiei eta komunikabideei:</w:t>
      </w:r>
    </w:p>
    <w:p w:rsidR="00632F32" w:rsidRPr="00FC164D" w:rsidRDefault="00632F32" w:rsidP="00107BB0">
      <w:pPr>
        <w:spacing w:after="240"/>
        <w:ind w:firstLine="720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1.- Erabat bidezko eta zilegitzat jotzen du Euskal Herria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n Euskaraz taldeak bere kanpainean planteatutako eskakizuna,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Andoainek hurrengo legealdia</w:t>
      </w:r>
      <w:r>
        <w:rPr>
          <w:rFonts w:ascii="Bahnschrift" w:hAnsi="Bahnschrift"/>
          <w:w w:val="105"/>
          <w:sz w:val="24"/>
          <w:szCs w:val="24"/>
          <w:lang w:val="eu-ES"/>
        </w:rPr>
        <w:t>n alkate euskalduna eta euskal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tzalea izatea alegia, oso bereziki ondoko puntuok kontutan izanik: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1.1.- Andoainen, egun, bi hizkuntza elkarrekin bizi dira, baina euskara herrian erabateko normaltasunez erabiltzetik urrun daga oraindik e</w:t>
      </w:r>
      <w:r>
        <w:rPr>
          <w:rFonts w:ascii="Bahnschrift" w:hAnsi="Bahnschrift"/>
          <w:w w:val="105"/>
          <w:sz w:val="24"/>
          <w:szCs w:val="24"/>
          <w:lang w:val="eu-ES"/>
        </w:rPr>
        <w:t>ta oso urruti gazteleraren bal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dintza beretan bizitzetik ere. Egoera horrek euskaldunongan larritasuna eta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premia sortzen du, eta horren beraren aurrean eragile sozial guztiek aitortua </w:t>
      </w:r>
      <w:r>
        <w:rPr>
          <w:rFonts w:ascii="Bahnschrift" w:hAnsi="Bahnschrift"/>
          <w:w w:val="105"/>
          <w:sz w:val="24"/>
          <w:szCs w:val="24"/>
          <w:lang w:val="eu-ES"/>
        </w:rPr>
        <w:t>da euskararen normalkuntzaren al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 lan egin beharra euskararik ez dakitenekiko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politika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integratzailez,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behinik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behin eta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besteak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beste,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hizkuntza</w:t>
      </w:r>
      <w:r w:rsidRPr="00FC164D">
        <w:rPr>
          <w:rFonts w:ascii="Bahnschrift" w:hAnsi="Bahnschrift"/>
          <w:spacing w:val="-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arazoak direla-eta liskarrik izan ez</w:t>
      </w:r>
      <w:r w:rsidRPr="00FC164D">
        <w:rPr>
          <w:rFonts w:ascii="Bahnschrift" w:hAnsi="Bahnschrift"/>
          <w:spacing w:val="3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dezagun.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Egoera horretan, eta Andoaingo alderdi guztiek zenbaitetan aitortua denean politika integatzaile hori burutu beharra eta e</w:t>
      </w:r>
      <w:r>
        <w:rPr>
          <w:rFonts w:ascii="Bahnschrift" w:hAnsi="Bahnschrift"/>
          <w:w w:val="105"/>
          <w:sz w:val="24"/>
          <w:szCs w:val="24"/>
          <w:lang w:val="eu-ES"/>
        </w:rPr>
        <w:t>uskararen normalkuntzarako eus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kara bera lehenetsi beharra, sarri ikusi ohi dugu eguneroko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 politikagintzan euskararen norm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alkuntza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 </w:t>
      </w:r>
      <w:r w:rsidRPr="009C3AF5">
        <w:rPr>
          <w:rFonts w:ascii="Bahnschrift" w:hAnsi="Bahnschrift"/>
          <w:w w:val="105"/>
          <w:sz w:val="24"/>
          <w:szCs w:val="24"/>
          <w:lang w:val="eu-ES"/>
        </w:rPr>
        <w:t>ez</w:t>
      </w:r>
      <w:r>
        <w:rPr>
          <w:rFonts w:ascii="Bahnschrift" w:hAnsi="Bahnschrift"/>
          <w:i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dela lehentasunezko erreferentzi eta abiapuntu,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eta hori gertatu izan da alkatea hautatzeko orduan.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Euskararen</w:t>
      </w:r>
      <w:r w:rsidRPr="00FC164D">
        <w:rPr>
          <w:rFonts w:ascii="Bahnschrift" w:hAnsi="Bahnschrift"/>
          <w:spacing w:val="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erabileraren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normalkuntzaren</w:t>
      </w:r>
      <w:r w:rsidRPr="00FC164D">
        <w:rPr>
          <w:rFonts w:ascii="Bahnschrift" w:hAnsi="Bahnschrift"/>
          <w:spacing w:val="-2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alde</w:t>
      </w:r>
      <w:r w:rsidRPr="00FC164D">
        <w:rPr>
          <w:rFonts w:ascii="Bahnschrift" w:hAnsi="Bahnschrift"/>
          <w:spacing w:val="-1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egiteko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bidea</w:t>
      </w:r>
      <w:r w:rsidRPr="00FC164D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szCs w:val="24"/>
          <w:lang w:val="eu-ES"/>
        </w:rPr>
        <w:t>eragozpenez be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teta dag</w:t>
      </w:r>
      <w:r>
        <w:rPr>
          <w:rFonts w:ascii="Bahnschrift" w:hAnsi="Bahnschrift"/>
          <w:w w:val="105"/>
          <w:sz w:val="24"/>
          <w:szCs w:val="24"/>
          <w:lang w:val="eu-ES"/>
        </w:rPr>
        <w:t>o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, zein baino zein handiagoa gainera.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 Zaila dirudi, benetan, hizkun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tzaz eta bere normalkuntzarako eragozpenetaz jabetzen 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ez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den edo hizkuntz politika jakin horren aldeko gaitasunik 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ez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duen alkate batek eragozpen</w:t>
      </w:r>
      <w:r w:rsidRPr="00FC164D">
        <w:rPr>
          <w:rFonts w:ascii="Bahnschrift" w:hAnsi="Bahnschrift"/>
          <w:spacing w:val="-3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horiek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gainditzeko eta hizkuntz politika hori aurrera eramateko ahaleginaren buru eta arduradun egokia izatea.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90"/>
          <w:sz w:val="24"/>
          <w:szCs w:val="24"/>
          <w:lang w:val="eu-ES"/>
        </w:rPr>
        <w:t>1.2.-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 Andoaingo Udalak, duela 6 urte, </w:t>
      </w:r>
      <w:r>
        <w:rPr>
          <w:rFonts w:ascii="Bahnschrift" w:hAnsi="Bahnschrift"/>
          <w:w w:val="90"/>
          <w:sz w:val="24"/>
          <w:szCs w:val="24"/>
          <w:lang w:val="eu-ES"/>
        </w:rPr>
        <w:t>1</w:t>
      </w:r>
      <w:r w:rsidRPr="00FC164D">
        <w:rPr>
          <w:rFonts w:ascii="Bahnschrift" w:hAnsi="Bahnschrift"/>
          <w:w w:val="90"/>
          <w:sz w:val="24"/>
          <w:szCs w:val="24"/>
          <w:lang w:val="eu-ES"/>
        </w:rPr>
        <w:t xml:space="preserve">/88 </w:t>
      </w:r>
      <w:r>
        <w:rPr>
          <w:rFonts w:ascii="Bahnschrift" w:hAnsi="Bahnschrift"/>
          <w:sz w:val="24"/>
          <w:szCs w:val="24"/>
          <w:lang w:val="eu-ES"/>
        </w:rPr>
        <w:t>Udal Ordenantza onartu zuen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, </w:t>
      </w:r>
      <w:r w:rsidRPr="00FC164D">
        <w:rPr>
          <w:rFonts w:ascii="Bahnschrift" w:hAnsi="Bahnschrift"/>
          <w:i/>
          <w:sz w:val="24"/>
          <w:szCs w:val="24"/>
          <w:lang w:val="eu-ES"/>
        </w:rPr>
        <w:t xml:space="preserve">eta  </w:t>
      </w:r>
      <w:r>
        <w:rPr>
          <w:rFonts w:ascii="Bahnschrift" w:hAnsi="Bahnschrift"/>
          <w:sz w:val="24"/>
          <w:szCs w:val="24"/>
          <w:lang w:val="eu-ES"/>
        </w:rPr>
        <w:t>ordenan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tza horren </w:t>
      </w:r>
      <w:r w:rsidRPr="00FC164D">
        <w:rPr>
          <w:rFonts w:ascii="Bahnschrift" w:hAnsi="Bahnschrift"/>
          <w:spacing w:val="3"/>
          <w:sz w:val="24"/>
          <w:szCs w:val="24"/>
          <w:lang w:val="eu-ES"/>
        </w:rPr>
        <w:t xml:space="preserve">helburua </w:t>
      </w:r>
      <w:r w:rsidRPr="00FC164D">
        <w:rPr>
          <w:rFonts w:ascii="Bahnschrift" w:hAnsi="Bahnschrift"/>
          <w:sz w:val="24"/>
          <w:szCs w:val="24"/>
          <w:lang w:val="eu-ES"/>
        </w:rPr>
        <w:t>garbia da: euska</w:t>
      </w:r>
      <w:r>
        <w:rPr>
          <w:rFonts w:ascii="Bahnschrift" w:hAnsi="Bahnschrift"/>
          <w:sz w:val="24"/>
          <w:szCs w:val="24"/>
          <w:lang w:val="eu-ES"/>
        </w:rPr>
        <w:t>raren erabileraren benetako  normalkun</w:t>
      </w:r>
      <w:r w:rsidRPr="00FC164D">
        <w:rPr>
          <w:rFonts w:ascii="Bahnschrift" w:hAnsi="Bahnschrift"/>
          <w:sz w:val="24"/>
          <w:szCs w:val="24"/>
          <w:lang w:val="eu-ES"/>
        </w:rPr>
        <w:t xml:space="preserve">tza eragitea Andoaingo herrian </w:t>
      </w:r>
      <w:r w:rsidRPr="00FC164D">
        <w:rPr>
          <w:rFonts w:ascii="Bahnschrift" w:hAnsi="Bahnschrift"/>
          <w:i/>
          <w:sz w:val="24"/>
          <w:szCs w:val="24"/>
          <w:lang w:val="eu-ES"/>
        </w:rPr>
        <w:t xml:space="preserve">eta </w:t>
      </w:r>
      <w:r w:rsidRPr="00FC164D">
        <w:rPr>
          <w:rFonts w:ascii="Bahnschrift" w:hAnsi="Bahnschrift"/>
          <w:sz w:val="24"/>
          <w:szCs w:val="24"/>
          <w:lang w:val="eu-ES"/>
        </w:rPr>
        <w:t>udaletxean</w:t>
      </w:r>
      <w:r w:rsidRPr="00FC164D">
        <w:rPr>
          <w:rFonts w:ascii="Bahnschrift" w:hAnsi="Bahnschrift"/>
          <w:spacing w:val="23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sz w:val="24"/>
          <w:szCs w:val="24"/>
          <w:lang w:val="eu-ES"/>
        </w:rPr>
        <w:t>bertan.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Udalak egin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eta onarturiko Ordenantza horrek berak neurri oso zehatzak 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>ezar</w:t>
      </w:r>
      <w:r>
        <w:rPr>
          <w:rFonts w:ascii="Bahnschrift" w:hAnsi="Bahnschrift"/>
          <w:w w:val="105"/>
          <w:sz w:val="24"/>
          <w:szCs w:val="24"/>
          <w:lang w:val="eu-ES"/>
        </w:rPr>
        <w:t>tzen ditu Udaleko j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arduna euskalduntzeko. 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Besteak beste, </w:t>
      </w:r>
      <w:r w:rsidRPr="004F13C5">
        <w:rPr>
          <w:rFonts w:ascii="Bahnschrift" w:hAnsi="Bahnschrift"/>
          <w:w w:val="105"/>
          <w:sz w:val="24"/>
          <w:szCs w:val="24"/>
          <w:lang w:val="eu-ES"/>
        </w:rPr>
        <w:t xml:space="preserve">esate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baterako, udaletxeko langileek, gai izan ahala, euskaraz lan egin beharra agintzen du. Hizkuntz politika 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horren </w:t>
      </w:r>
      <w:r w:rsidRPr="004F13C5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helburu jakin horien argitara ezinbesteko gertatzen da, eta dagoenekoz hori frogatuta dag</w:t>
      </w:r>
      <w:r>
        <w:rPr>
          <w:rFonts w:ascii="Bahnschrift" w:hAnsi="Bahnschrift"/>
          <w:w w:val="105"/>
          <w:sz w:val="24"/>
          <w:szCs w:val="24"/>
          <w:lang w:val="eu-ES"/>
        </w:rPr>
        <w:t>o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, Udal</w:t>
      </w:r>
      <w:r>
        <w:rPr>
          <w:rFonts w:ascii="Bahnschrift" w:hAnsi="Bahnschrift"/>
          <w:w w:val="105"/>
          <w:sz w:val="24"/>
          <w:szCs w:val="24"/>
          <w:lang w:val="eu-ES"/>
        </w:rPr>
        <w:t>aren ardurarik gorena duen alka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teak bere egitea helburu eta jokabide horiek, eta ezin da ardura hori beste inoren</w:t>
      </w:r>
      <w:r w:rsidRPr="00FC164D">
        <w:rPr>
          <w:rFonts w:ascii="Bahnschrift" w:hAnsi="Bahnschrift"/>
          <w:spacing w:val="-1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bizkarre</w:t>
      </w:r>
      <w:r>
        <w:rPr>
          <w:rFonts w:ascii="Bahnschrift" w:hAnsi="Bahnschrift"/>
          <w:w w:val="105"/>
          <w:sz w:val="24"/>
          <w:szCs w:val="24"/>
          <w:lang w:val="eu-ES"/>
        </w:rPr>
        <w:t>an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utzi.</w:t>
      </w:r>
      <w:r w:rsidRPr="00FC164D">
        <w:rPr>
          <w:rFonts w:ascii="Bahnschrift" w:hAnsi="Bahnschrift"/>
          <w:spacing w:val="-1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Nola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uler</w:t>
      </w:r>
      <w:r w:rsidRPr="00FC164D">
        <w:rPr>
          <w:rFonts w:ascii="Bahnschrift" w:hAnsi="Bahnschrift"/>
          <w:spacing w:val="-2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liteke,</w:t>
      </w:r>
      <w:r w:rsidRPr="00FC164D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bestela,</w:t>
      </w:r>
      <w:r w:rsidRPr="00FC164D">
        <w:rPr>
          <w:rFonts w:ascii="Bahnschrift" w:hAnsi="Bahnschrift"/>
          <w:spacing w:val="-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Udaleko</w:t>
      </w:r>
      <w:r w:rsidRPr="00FC164D">
        <w:rPr>
          <w:rFonts w:ascii="Bahnschrift" w:hAnsi="Bahnschrift"/>
          <w:spacing w:val="-1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langileek</w:t>
      </w:r>
      <w:r w:rsidRPr="00FC164D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euskaraz</w:t>
      </w:r>
      <w:r w:rsidRPr="00FC164D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szCs w:val="24"/>
          <w:lang w:val="eu-ES"/>
        </w:rPr>
        <w:t>lan egitea eta lan-j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ardun horren buru eta eragile nagusi dena euskalduna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 xml:space="preserve">ez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izatea edo euskaraz lan-egiteko gaitasunik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>ez</w:t>
      </w:r>
      <w:r w:rsidRPr="00717FBB">
        <w:rPr>
          <w:rFonts w:ascii="Bahnschrift" w:hAnsi="Bahnschrift"/>
          <w:spacing w:val="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edukitzea?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sz w:val="24"/>
          <w:szCs w:val="24"/>
          <w:lang w:val="eu-ES"/>
        </w:rPr>
        <w:t>1.3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.-</w:t>
      </w:r>
      <w:r w:rsidRPr="00FC164D">
        <w:rPr>
          <w:rFonts w:ascii="Bahnschrift" w:hAnsi="Bahnschrift"/>
          <w:spacing w:val="-2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Beste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horrenbeste</w:t>
      </w:r>
      <w:r w:rsidRPr="00FC164D">
        <w:rPr>
          <w:rFonts w:ascii="Bahnschrift" w:hAnsi="Bahnschrift"/>
          <w:spacing w:val="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esan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>liteke</w:t>
      </w:r>
      <w:r w:rsidRPr="00717FBB">
        <w:rPr>
          <w:rFonts w:ascii="Bahnschrift" w:hAnsi="Bahnschrift"/>
          <w:spacing w:val="-4"/>
          <w:w w:val="105"/>
          <w:sz w:val="24"/>
          <w:szCs w:val="24"/>
          <w:lang w:val="eu-ES"/>
        </w:rPr>
        <w:t xml:space="preserve">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>h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erritarrei</w:t>
      </w:r>
      <w:r w:rsidRPr="00FC164D">
        <w:rPr>
          <w:rFonts w:ascii="Bahnschrift" w:hAnsi="Bahnschrift"/>
          <w:spacing w:val="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begira: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herrian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euskararen</w:t>
      </w:r>
      <w:r w:rsidRPr="00FC164D">
        <w:rPr>
          <w:rFonts w:ascii="Bahnschrift" w:hAnsi="Bahnschrift"/>
          <w:spacing w:val="-3"/>
          <w:w w:val="105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szCs w:val="24"/>
          <w:lang w:val="eu-ES"/>
        </w:rPr>
        <w:t>erabilera susta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tzeko bere buruari lan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 xml:space="preserve">eta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ahalegin handia agintzen dion Udal bateko alkate izan al liteke hizkuntza hori ezagutzen </w:t>
      </w:r>
      <w:r w:rsidRPr="00717FBB">
        <w:rPr>
          <w:rFonts w:ascii="Bahnschrift" w:hAnsi="Bahnschrift"/>
          <w:w w:val="105"/>
          <w:sz w:val="24"/>
          <w:szCs w:val="24"/>
          <w:lang w:val="eu-ES"/>
        </w:rPr>
        <w:t xml:space="preserve">ez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duena edo aipatu dugun politika jakin horren alde egin ezin duena? Izan al liteke benetako euskalduntzearen bultzatzaile?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lnork</w:t>
      </w:r>
      <w:r w:rsidRPr="00FC164D">
        <w:rPr>
          <w:rFonts w:ascii="Bahnschrift" w:hAnsi="Bahnschrift"/>
          <w:spacing w:val="-2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ezin</w:t>
      </w:r>
      <w:r w:rsidRPr="00FC164D">
        <w:rPr>
          <w:rFonts w:ascii="Bahnschrift" w:hAnsi="Bahnschrift"/>
          <w:spacing w:val="-2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die</w:t>
      </w:r>
      <w:r w:rsidRPr="00FC164D">
        <w:rPr>
          <w:rFonts w:ascii="Bahnschrift" w:hAnsi="Bahnschrift"/>
          <w:spacing w:val="-3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ukatu</w:t>
      </w:r>
      <w:r w:rsidRPr="00FC164D">
        <w:rPr>
          <w:rFonts w:ascii="Bahnschrift" w:hAnsi="Bahnschrift"/>
          <w:spacing w:val="-3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andoaindar</w:t>
      </w:r>
      <w:r w:rsidRPr="00FC164D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euskaldunei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herriaren</w:t>
      </w:r>
      <w:r w:rsidRPr="00FC164D">
        <w:rPr>
          <w:rFonts w:ascii="Bahnschrift" w:hAnsi="Bahnschrift"/>
          <w:spacing w:val="-2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ordezkaririk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gorena</w:t>
      </w:r>
      <w:r w:rsidRPr="00FC164D">
        <w:rPr>
          <w:rFonts w:ascii="Bahnschrift" w:hAnsi="Bahnschrift"/>
          <w:spacing w:val="-2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bere ordezkari </w:t>
      </w:r>
      <w:r w:rsidRPr="009D62DB">
        <w:rPr>
          <w:rFonts w:ascii="Bahnschrift" w:hAnsi="Bahnschrift"/>
          <w:w w:val="105"/>
          <w:sz w:val="24"/>
          <w:szCs w:val="24"/>
          <w:lang w:val="eu-ES"/>
        </w:rPr>
        <w:t>ere izatea.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Ba al liteke herri euskaldun batean alkatea euskalduna </w:t>
      </w:r>
      <w:r w:rsidRPr="009D62DB">
        <w:rPr>
          <w:rFonts w:ascii="Bahnschrift" w:hAnsi="Bahnschrift"/>
          <w:w w:val="105"/>
          <w:sz w:val="24"/>
          <w:szCs w:val="24"/>
          <w:lang w:val="eu-ES"/>
        </w:rPr>
        <w:t>ez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izatea</w:t>
      </w:r>
      <w:r w:rsidRPr="00FC164D">
        <w:rPr>
          <w:rFonts w:ascii="Bahnschrift" w:hAnsi="Bahnschrift"/>
          <w:spacing w:val="-2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edo</w:t>
      </w:r>
      <w:r w:rsidRPr="00FC164D">
        <w:rPr>
          <w:rFonts w:ascii="Bahnschrift" w:hAnsi="Bahnschrift"/>
          <w:spacing w:val="-2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euskararen</w:t>
      </w:r>
      <w:r w:rsidRPr="00FC164D">
        <w:rPr>
          <w:rFonts w:ascii="Bahnschrift" w:hAnsi="Bahnschrift"/>
          <w:spacing w:val="-1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erabilera</w:t>
      </w:r>
      <w:r w:rsidRPr="00FC164D">
        <w:rPr>
          <w:rFonts w:ascii="Bahnschrift" w:hAnsi="Bahnschrift"/>
          <w:spacing w:val="-1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normaltzeko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ahaleginean</w:t>
      </w:r>
      <w:r w:rsidRPr="00FC164D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ezin</w:t>
      </w:r>
      <w:r w:rsidRPr="00FC164D">
        <w:rPr>
          <w:rFonts w:ascii="Bahnschrift" w:hAnsi="Bahnschrift"/>
          <w:spacing w:val="-2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parte</w:t>
      </w:r>
      <w:r w:rsidRPr="00FC164D">
        <w:rPr>
          <w:rFonts w:ascii="Bahnschrift" w:hAnsi="Bahnschrift"/>
          <w:spacing w:val="-3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hartu</w:t>
      </w:r>
      <w:r w:rsidRPr="00FC164D">
        <w:rPr>
          <w:rFonts w:ascii="Bahnschrift" w:hAnsi="Bahnschrift"/>
          <w:spacing w:val="-3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 xml:space="preserve">ahal izatea andoaindar euskaldunen hizkuntz eskubideak eta sentimenduak </w:t>
      </w:r>
      <w:r w:rsidRPr="009D62DB">
        <w:rPr>
          <w:rFonts w:ascii="Bahnschrift" w:hAnsi="Bahnschrift"/>
          <w:w w:val="105"/>
          <w:sz w:val="24"/>
          <w:szCs w:val="24"/>
          <w:lang w:val="eu-ES"/>
        </w:rPr>
        <w:t>gutxietsi,</w:t>
      </w:r>
      <w:r w:rsidRPr="00FC164D">
        <w:rPr>
          <w:rFonts w:ascii="Bahnschrift" w:hAnsi="Bahnschrift"/>
          <w:i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mindu ala narriatu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gabe?</w:t>
      </w:r>
    </w:p>
    <w:p w:rsidR="00632F32" w:rsidRPr="00FC164D" w:rsidRDefault="00632F32" w:rsidP="00107BB0">
      <w:pPr>
        <w:spacing w:after="240"/>
        <w:ind w:firstLine="720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2.- Adieraziriko guztia aintzakotzat harturik, maiatzeko udal hauteskundeetara Andoainen aurkeztuko</w:t>
      </w:r>
      <w:r w:rsidRPr="00FC164D">
        <w:rPr>
          <w:rFonts w:ascii="Bahnschrift" w:hAnsi="Bahnschrift"/>
          <w:spacing w:val="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diren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alderdi</w:t>
      </w:r>
      <w:r w:rsidRPr="00FC164D">
        <w:rPr>
          <w:rFonts w:ascii="Bahnschrift" w:hAnsi="Bahnschrift"/>
          <w:spacing w:val="-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politiko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hautagai-zerrenda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guztiei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ondokoa</w:t>
      </w:r>
      <w:r w:rsidRPr="00FC164D">
        <w:rPr>
          <w:rFonts w:ascii="Bahnschrift" w:hAnsi="Bahnschrift"/>
          <w:spacing w:val="-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eskatzen</w:t>
      </w:r>
      <w:r w:rsidRPr="00FC164D">
        <w:rPr>
          <w:rFonts w:ascii="Bahnschrift" w:hAnsi="Bahnschrift"/>
          <w:spacing w:val="-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diegu</w:t>
      </w:r>
      <w:r w:rsidRPr="00FC164D">
        <w:rPr>
          <w:rFonts w:ascii="Bahnschrift" w:hAnsi="Bahnschrift"/>
          <w:spacing w:val="-1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begirune</w:t>
      </w:r>
      <w:r w:rsidRPr="00FC164D">
        <w:rPr>
          <w:rFonts w:ascii="Bahnschrift" w:hAnsi="Bahnschrift"/>
          <w:spacing w:val="2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osoz: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2.1.- Korporazioko</w:t>
      </w:r>
      <w:r w:rsidRPr="00FC164D">
        <w:rPr>
          <w:rFonts w:ascii="Bahnschrift" w:hAnsi="Bahnschrift"/>
          <w:spacing w:val="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kide</w:t>
      </w:r>
      <w:r w:rsidRPr="00FC164D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berriek</w:t>
      </w:r>
      <w:r w:rsidRPr="00FC164D">
        <w:rPr>
          <w:rFonts w:ascii="Bahnschrift" w:hAnsi="Bahnschrift"/>
          <w:spacing w:val="-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lehenetsi</w:t>
      </w:r>
      <w:r w:rsidRPr="00FC164D">
        <w:rPr>
          <w:rFonts w:ascii="Bahnschrift" w:hAnsi="Bahnschrift"/>
          <w:spacing w:val="-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dezatela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Andoaingo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Alkatea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hautatzeko</w:t>
      </w:r>
      <w:r w:rsidRPr="00FC164D">
        <w:rPr>
          <w:rFonts w:ascii="Bahnschrift" w:hAnsi="Bahnschrift"/>
          <w:spacing w:val="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garaian alkategai</w:t>
      </w:r>
      <w:r w:rsidRPr="00FC164D">
        <w:rPr>
          <w:rFonts w:ascii="Bahnschrift" w:hAnsi="Bahnschrift"/>
          <w:spacing w:val="-1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euskalduna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A7182F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A7182F">
        <w:rPr>
          <w:rFonts w:ascii="Bahnschrift" w:hAnsi="Bahnschrift"/>
          <w:spacing w:val="-11"/>
          <w:w w:val="105"/>
          <w:sz w:val="24"/>
          <w:szCs w:val="24"/>
          <w:lang w:val="eu-ES"/>
        </w:rPr>
        <w:t xml:space="preserve"> </w:t>
      </w:r>
      <w:r w:rsidRPr="00A7182F">
        <w:rPr>
          <w:rFonts w:ascii="Bahnschrift" w:hAnsi="Bahnschrift"/>
          <w:w w:val="105"/>
          <w:sz w:val="24"/>
          <w:szCs w:val="24"/>
          <w:lang w:val="eu-ES"/>
        </w:rPr>
        <w:t>(</w:t>
      </w:r>
      <w:r>
        <w:rPr>
          <w:rFonts w:ascii="Bahnschrift" w:hAnsi="Bahnschrift"/>
          <w:w w:val="105"/>
          <w:sz w:val="24"/>
          <w:szCs w:val="24"/>
          <w:lang w:val="eu-ES"/>
        </w:rPr>
        <w:t>/</w:t>
      </w:r>
      <w:r w:rsidRPr="00A7182F">
        <w:rPr>
          <w:rFonts w:ascii="Bahnschrift" w:hAnsi="Bahnschrift"/>
          <w:w w:val="105"/>
          <w:sz w:val="24"/>
          <w:szCs w:val="24"/>
          <w:lang w:val="eu-ES"/>
        </w:rPr>
        <w:t>edo)</w:t>
      </w:r>
      <w:r w:rsidRPr="00A7182F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gai</w:t>
      </w:r>
      <w:r w:rsidRPr="00FC164D">
        <w:rPr>
          <w:rFonts w:ascii="Bahnschrift" w:hAnsi="Bahnschrift"/>
          <w:spacing w:val="-3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izango</w:t>
      </w:r>
      <w:r w:rsidRPr="00FC164D">
        <w:rPr>
          <w:rFonts w:ascii="Bahnschrift" w:hAnsi="Bahnschrift"/>
          <w:spacing w:val="-1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dena</w:t>
      </w:r>
      <w:r w:rsidRPr="00FC164D">
        <w:rPr>
          <w:rFonts w:ascii="Bahnschrift" w:hAnsi="Bahnschrift"/>
          <w:spacing w:val="-2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Udalak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berak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onarturik</w:t>
      </w:r>
      <w:r w:rsidRPr="00FC164D">
        <w:rPr>
          <w:rFonts w:ascii="Bahnschrift" w:hAnsi="Bahnschrift"/>
          <w:spacing w:val="-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daukan euskararen</w:t>
      </w:r>
      <w:r w:rsidRPr="00FC164D">
        <w:rPr>
          <w:rFonts w:ascii="Bahnschrift" w:hAnsi="Bahnschrift"/>
          <w:spacing w:val="-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erabileraren</w:t>
      </w:r>
      <w:r w:rsidRPr="00FC164D">
        <w:rPr>
          <w:rFonts w:ascii="Bahnschrift" w:hAnsi="Bahnschrift"/>
          <w:spacing w:val="-6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normalkuntzaren</w:t>
      </w:r>
      <w:r w:rsidRPr="00FC164D">
        <w:rPr>
          <w:rFonts w:ascii="Bahnschrift" w:hAnsi="Bahnschrift"/>
          <w:spacing w:val="-2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aldeko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politika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behar</w:t>
      </w:r>
      <w:r w:rsidRPr="00FC164D">
        <w:rPr>
          <w:rFonts w:ascii="Bahnschrift" w:hAnsi="Bahnschrift"/>
          <w:spacing w:val="-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bezala</w:t>
      </w:r>
      <w:r w:rsidRPr="00FC164D">
        <w:rPr>
          <w:rFonts w:ascii="Bahnschrift" w:hAnsi="Bahnschrift"/>
          <w:spacing w:val="-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gauzatu eta aurrera eramateko. Andoaingo Alkatea herritar guztion ordezkari izan dadin.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sz w:val="24"/>
          <w:szCs w:val="24"/>
          <w:lang w:val="eu-ES"/>
        </w:rPr>
        <w:t xml:space="preserve">2.2.- Beste horrenbeste egin dezatela Udal Korporazioa osatuko duten zinegotziei dagokienez, bai hautagaien zerrendak osatzean, baita </w:t>
      </w:r>
      <w:r w:rsidRPr="00D00F7B">
        <w:rPr>
          <w:rFonts w:ascii="Bahnschrift" w:hAnsi="Bahnschrift"/>
          <w:sz w:val="24"/>
          <w:szCs w:val="24"/>
          <w:lang w:val="eu-ES"/>
        </w:rPr>
        <w:t>ere,</w:t>
      </w:r>
      <w:r w:rsidRPr="00FC164D">
        <w:rPr>
          <w:rFonts w:ascii="Bahnschrift" w:hAnsi="Bahnschrift"/>
          <w:i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sz w:val="24"/>
          <w:szCs w:val="24"/>
          <w:lang w:val="eu-ES"/>
        </w:rPr>
        <w:t>oso bereziki, Udalean osatzen diren batzordeetako ordezkariak izendatzean.</w:t>
      </w:r>
    </w:p>
    <w:p w:rsidR="00632F32" w:rsidRPr="00FC164D" w:rsidRDefault="00632F32" w:rsidP="0050619B">
      <w:pPr>
        <w:spacing w:after="240"/>
        <w:ind w:left="851" w:right="284"/>
        <w:jc w:val="both"/>
        <w:rPr>
          <w:rFonts w:ascii="Bahnschrift" w:hAnsi="Bahnschrift"/>
          <w:sz w:val="24"/>
          <w:szCs w:val="24"/>
          <w:lang w:val="eu-ES"/>
        </w:rPr>
      </w:pPr>
      <w:r w:rsidRPr="00FC164D">
        <w:rPr>
          <w:rFonts w:ascii="Bahnschrift" w:hAnsi="Bahnschrift"/>
          <w:w w:val="105"/>
          <w:sz w:val="24"/>
          <w:szCs w:val="24"/>
          <w:lang w:val="eu-ES"/>
        </w:rPr>
        <w:t>2.3.-</w:t>
      </w:r>
      <w:r w:rsidRPr="00FC164D">
        <w:rPr>
          <w:rFonts w:ascii="Bahnschrift" w:hAnsi="Bahnschrift"/>
          <w:spacing w:val="-3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Bilaka,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bete</w:t>
      </w:r>
      <w:r w:rsidRPr="00FC164D">
        <w:rPr>
          <w:rFonts w:ascii="Bahnschrift" w:hAnsi="Bahnschrift"/>
          <w:spacing w:val="-3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FC164D">
        <w:rPr>
          <w:rFonts w:ascii="Bahnschrift" w:hAnsi="Bahnschrift"/>
          <w:spacing w:val="-2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betaraz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dezala</w:t>
      </w:r>
      <w:r w:rsidRPr="00FC164D">
        <w:rPr>
          <w:rFonts w:ascii="Bahnschrift" w:hAnsi="Bahnschrift"/>
          <w:spacing w:val="-19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spacing w:val="3"/>
          <w:w w:val="105"/>
          <w:sz w:val="24"/>
          <w:szCs w:val="24"/>
          <w:lang w:val="eu-ES"/>
        </w:rPr>
        <w:t>oso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-osor</w:t>
      </w:r>
      <w:r w:rsidRPr="00FC164D">
        <w:rPr>
          <w:rFonts w:ascii="Bahnschrift" w:hAnsi="Bahnschrift"/>
          <w:spacing w:val="3"/>
          <w:w w:val="105"/>
          <w:sz w:val="24"/>
          <w:szCs w:val="24"/>
          <w:lang w:val="eu-ES"/>
        </w:rPr>
        <w:t>ik</w:t>
      </w:r>
      <w:r w:rsidRPr="00FC164D">
        <w:rPr>
          <w:rFonts w:ascii="Bahnschrift" w:hAnsi="Bahnschrift"/>
          <w:spacing w:val="-3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Udalak</w:t>
      </w:r>
      <w:r w:rsidRPr="00FC164D">
        <w:rPr>
          <w:rFonts w:ascii="Bahnschrift" w:hAnsi="Bahnschrift"/>
          <w:spacing w:val="-2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aurrerantzean</w:t>
      </w:r>
      <w:r w:rsidRPr="00FC164D">
        <w:rPr>
          <w:rFonts w:ascii="Bahnschrift" w:hAnsi="Bahnschrift"/>
          <w:spacing w:val="10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1</w:t>
      </w:r>
      <w:r w:rsidRPr="00FC164D">
        <w:rPr>
          <w:rFonts w:ascii="Bahnschrift" w:hAnsi="Bahnschrift"/>
          <w:spacing w:val="-31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/88 Udal</w:t>
      </w:r>
      <w:r w:rsidRPr="00FC164D">
        <w:rPr>
          <w:rFonts w:ascii="Bahnschrift" w:hAnsi="Bahnschrift"/>
          <w:spacing w:val="-29"/>
          <w:w w:val="105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5"/>
          <w:sz w:val="24"/>
          <w:szCs w:val="24"/>
          <w:lang w:val="eu-ES"/>
        </w:rPr>
        <w:t>Ordenan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tza,</w:t>
      </w:r>
      <w:r w:rsidRPr="00FC164D">
        <w:rPr>
          <w:rFonts w:ascii="Bahnschrift" w:hAnsi="Bahnschrift"/>
          <w:spacing w:val="-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FC164D">
        <w:rPr>
          <w:rFonts w:ascii="Bahnschrift" w:hAnsi="Bahnschrift"/>
          <w:spacing w:val="-1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herritarrek</w:t>
      </w:r>
      <w:r w:rsidRPr="00FC164D">
        <w:rPr>
          <w:rFonts w:ascii="Bahnschrift" w:hAnsi="Bahnschrift"/>
          <w:spacing w:val="-4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bilakaera</w:t>
      </w:r>
      <w:r w:rsidRPr="00FC164D">
        <w:rPr>
          <w:rFonts w:ascii="Bahnschrift" w:hAnsi="Bahnschrift"/>
          <w:spacing w:val="-7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eta</w:t>
      </w:r>
      <w:r w:rsidRPr="00FC164D">
        <w:rPr>
          <w:rFonts w:ascii="Bahnschrift" w:hAnsi="Bahnschrift"/>
          <w:spacing w:val="-18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aplikazio</w:t>
      </w:r>
      <w:r w:rsidRPr="00FC164D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horren</w:t>
      </w:r>
      <w:r w:rsidRPr="00FC164D">
        <w:rPr>
          <w:rFonts w:ascii="Bahnschrift" w:hAnsi="Bahnschrift"/>
          <w:spacing w:val="-12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berri</w:t>
      </w:r>
      <w:r w:rsidRPr="00FC164D"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zuzenean</w:t>
      </w:r>
      <w:r w:rsidRPr="00FC164D">
        <w:rPr>
          <w:rFonts w:ascii="Bahnschrift" w:hAnsi="Bahnschrift"/>
          <w:spacing w:val="-13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izan</w:t>
      </w:r>
      <w:r>
        <w:rPr>
          <w:rFonts w:ascii="Bahnschrift" w:hAnsi="Bahnschrift"/>
          <w:spacing w:val="-15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dezaten, osa</w:t>
      </w:r>
      <w:r>
        <w:rPr>
          <w:rFonts w:ascii="Bahnschrift" w:hAnsi="Bahnschrift"/>
          <w:w w:val="105"/>
          <w:sz w:val="24"/>
          <w:szCs w:val="24"/>
          <w:lang w:val="eu-ES"/>
        </w:rPr>
        <w:t xml:space="preserve"> </w:t>
      </w:r>
      <w:r w:rsidRPr="00FC164D">
        <w:rPr>
          <w:rFonts w:ascii="Bahnschrift" w:hAnsi="Bahnschrift"/>
          <w:w w:val="105"/>
          <w:sz w:val="24"/>
          <w:szCs w:val="24"/>
          <w:lang w:val="eu-ES"/>
        </w:rPr>
        <w:t>dezala 1188 Udal Ordenantza horretan aurrikusitako Udal Kontseilua.</w:t>
      </w:r>
    </w:p>
    <w:p w:rsidR="00632F32" w:rsidRPr="005F131F" w:rsidRDefault="00632F32" w:rsidP="005F131F">
      <w:pPr>
        <w:spacing w:after="240"/>
        <w:ind w:firstLine="720"/>
        <w:jc w:val="right"/>
        <w:rPr>
          <w:rFonts w:ascii="Bahnschrift" w:hAnsi="Bahnschrift"/>
          <w:lang w:val="es-ES"/>
        </w:rPr>
      </w:pPr>
      <w:r>
        <w:rPr>
          <w:rFonts w:ascii="Bahnschrift" w:hAnsi="Bahnschrift"/>
          <w:w w:val="105"/>
          <w:sz w:val="24"/>
          <w:szCs w:val="24"/>
          <w:lang w:val="es-ES"/>
        </w:rPr>
        <w:t>Andoain, 1995, martxoak 16</w:t>
      </w:r>
      <w:r w:rsidRPr="005F131F">
        <w:rPr>
          <w:rFonts w:ascii="Bahnschrift" w:hAnsi="Bahnschrift"/>
          <w:w w:val="105"/>
          <w:sz w:val="24"/>
          <w:szCs w:val="24"/>
          <w:lang w:val="es-ES"/>
        </w:rPr>
        <w:t>.</w:t>
      </w:r>
    </w:p>
    <w:p w:rsidR="00632F32" w:rsidRPr="005F131F" w:rsidRDefault="00632F32" w:rsidP="004A1C55">
      <w:pPr>
        <w:jc w:val="both"/>
        <w:rPr>
          <w:rFonts w:ascii="Bahnschrift" w:hAnsi="Bahnschrift"/>
          <w:lang w:val="es-ES"/>
        </w:rPr>
      </w:pPr>
    </w:p>
    <w:sectPr w:rsidR="00632F32" w:rsidRPr="005F131F" w:rsidSect="005F3CEB">
      <w:footerReference w:type="even" r:id="rId7"/>
      <w:footerReference w:type="default" r:id="rId8"/>
      <w:pgSz w:w="11900" w:h="16820"/>
      <w:pgMar w:top="2268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32" w:rsidRDefault="00632F32">
      <w:r>
        <w:separator/>
      </w:r>
    </w:p>
  </w:endnote>
  <w:endnote w:type="continuationSeparator" w:id="0">
    <w:p w:rsidR="00632F32" w:rsidRDefault="0063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32" w:rsidRDefault="00632F32" w:rsidP="00235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F32" w:rsidRDefault="00632F32" w:rsidP="005F3C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32" w:rsidRDefault="00632F32" w:rsidP="00235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2F32" w:rsidRDefault="00632F32" w:rsidP="005F3C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32" w:rsidRDefault="00632F32">
      <w:r>
        <w:separator/>
      </w:r>
    </w:p>
  </w:footnote>
  <w:footnote w:type="continuationSeparator" w:id="0">
    <w:p w:rsidR="00632F32" w:rsidRDefault="0063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F20"/>
    <w:multiLevelType w:val="hybridMultilevel"/>
    <w:tmpl w:val="FFFFFFFF"/>
    <w:lvl w:ilvl="0" w:tplc="EA5A1B6C">
      <w:numFmt w:val="bullet"/>
      <w:lvlText w:val="·"/>
      <w:lvlJc w:val="left"/>
      <w:pPr>
        <w:ind w:left="336" w:hanging="49"/>
      </w:pPr>
      <w:rPr>
        <w:rFonts w:ascii="Arial" w:eastAsia="Times New Roman" w:hAnsi="Arial" w:hint="default"/>
        <w:color w:val="A1A1A1"/>
        <w:spacing w:val="-15"/>
        <w:w w:val="83"/>
        <w:sz w:val="15"/>
      </w:rPr>
    </w:lvl>
    <w:lvl w:ilvl="1" w:tplc="84AA176A">
      <w:numFmt w:val="bullet"/>
      <w:lvlText w:val="•"/>
      <w:lvlJc w:val="left"/>
      <w:pPr>
        <w:ind w:left="517" w:hanging="49"/>
      </w:pPr>
      <w:rPr>
        <w:rFonts w:hint="default"/>
      </w:rPr>
    </w:lvl>
    <w:lvl w:ilvl="2" w:tplc="B33EDCBE">
      <w:numFmt w:val="bullet"/>
      <w:lvlText w:val="•"/>
      <w:lvlJc w:val="left"/>
      <w:pPr>
        <w:ind w:left="695" w:hanging="49"/>
      </w:pPr>
      <w:rPr>
        <w:rFonts w:hint="default"/>
      </w:rPr>
    </w:lvl>
    <w:lvl w:ilvl="3" w:tplc="1EC852AE">
      <w:numFmt w:val="bullet"/>
      <w:lvlText w:val="•"/>
      <w:lvlJc w:val="left"/>
      <w:pPr>
        <w:ind w:left="873" w:hanging="49"/>
      </w:pPr>
      <w:rPr>
        <w:rFonts w:hint="default"/>
      </w:rPr>
    </w:lvl>
    <w:lvl w:ilvl="4" w:tplc="4CA0F912">
      <w:numFmt w:val="bullet"/>
      <w:lvlText w:val="•"/>
      <w:lvlJc w:val="left"/>
      <w:pPr>
        <w:ind w:left="1051" w:hanging="49"/>
      </w:pPr>
      <w:rPr>
        <w:rFonts w:hint="default"/>
      </w:rPr>
    </w:lvl>
    <w:lvl w:ilvl="5" w:tplc="E9D2C62C">
      <w:numFmt w:val="bullet"/>
      <w:lvlText w:val="•"/>
      <w:lvlJc w:val="left"/>
      <w:pPr>
        <w:ind w:left="1229" w:hanging="49"/>
      </w:pPr>
      <w:rPr>
        <w:rFonts w:hint="default"/>
      </w:rPr>
    </w:lvl>
    <w:lvl w:ilvl="6" w:tplc="255237AC">
      <w:numFmt w:val="bullet"/>
      <w:lvlText w:val="•"/>
      <w:lvlJc w:val="left"/>
      <w:pPr>
        <w:ind w:left="1407" w:hanging="49"/>
      </w:pPr>
      <w:rPr>
        <w:rFonts w:hint="default"/>
      </w:rPr>
    </w:lvl>
    <w:lvl w:ilvl="7" w:tplc="137CDF9C">
      <w:numFmt w:val="bullet"/>
      <w:lvlText w:val="•"/>
      <w:lvlJc w:val="left"/>
      <w:pPr>
        <w:ind w:left="1585" w:hanging="49"/>
      </w:pPr>
      <w:rPr>
        <w:rFonts w:hint="default"/>
      </w:rPr>
    </w:lvl>
    <w:lvl w:ilvl="8" w:tplc="FE5491E2">
      <w:numFmt w:val="bullet"/>
      <w:lvlText w:val="•"/>
      <w:lvlJc w:val="left"/>
      <w:pPr>
        <w:ind w:left="1763" w:hanging="49"/>
      </w:pPr>
      <w:rPr>
        <w:rFonts w:hint="default"/>
      </w:rPr>
    </w:lvl>
  </w:abstractNum>
  <w:abstractNum w:abstractNumId="1">
    <w:nsid w:val="694A0ACF"/>
    <w:multiLevelType w:val="hybridMultilevel"/>
    <w:tmpl w:val="FFFFFFFF"/>
    <w:lvl w:ilvl="0" w:tplc="A99E7D0C">
      <w:numFmt w:val="bullet"/>
      <w:lvlText w:val="·"/>
      <w:lvlJc w:val="left"/>
      <w:pPr>
        <w:ind w:left="311" w:hanging="48"/>
      </w:pPr>
      <w:rPr>
        <w:rFonts w:hint="default"/>
        <w:spacing w:val="2"/>
        <w:w w:val="97"/>
      </w:rPr>
    </w:lvl>
    <w:lvl w:ilvl="1" w:tplc="DCC4C5EC">
      <w:numFmt w:val="bullet"/>
      <w:lvlText w:val="•"/>
      <w:lvlJc w:val="left"/>
      <w:pPr>
        <w:ind w:left="1039" w:hanging="168"/>
      </w:pPr>
      <w:rPr>
        <w:rFonts w:ascii="Arial" w:eastAsia="Times New Roman" w:hAnsi="Arial" w:hint="default"/>
        <w:color w:val="FD7564"/>
        <w:w w:val="113"/>
        <w:sz w:val="28"/>
      </w:rPr>
    </w:lvl>
    <w:lvl w:ilvl="2" w:tplc="6E6A6816">
      <w:numFmt w:val="bullet"/>
      <w:lvlText w:val="•"/>
      <w:lvlJc w:val="left"/>
      <w:pPr>
        <w:ind w:left="2378" w:hanging="178"/>
      </w:pPr>
      <w:rPr>
        <w:rFonts w:ascii="Arial" w:eastAsia="Times New Roman" w:hAnsi="Arial" w:hint="default"/>
        <w:color w:val="FD7564"/>
        <w:w w:val="137"/>
        <w:sz w:val="28"/>
      </w:rPr>
    </w:lvl>
    <w:lvl w:ilvl="3" w:tplc="7DF6B5BE">
      <w:numFmt w:val="bullet"/>
      <w:lvlText w:val="•"/>
      <w:lvlJc w:val="left"/>
      <w:pPr>
        <w:ind w:left="2900" w:hanging="178"/>
      </w:pPr>
      <w:rPr>
        <w:rFonts w:hint="default"/>
      </w:rPr>
    </w:lvl>
    <w:lvl w:ilvl="4" w:tplc="F1E204B8">
      <w:numFmt w:val="bullet"/>
      <w:lvlText w:val="•"/>
      <w:lvlJc w:val="left"/>
      <w:pPr>
        <w:ind w:left="8420" w:hanging="178"/>
      </w:pPr>
      <w:rPr>
        <w:rFonts w:hint="default"/>
      </w:rPr>
    </w:lvl>
    <w:lvl w:ilvl="5" w:tplc="55564418">
      <w:numFmt w:val="bullet"/>
      <w:lvlText w:val="•"/>
      <w:lvlJc w:val="left"/>
      <w:pPr>
        <w:ind w:left="6750" w:hanging="178"/>
      </w:pPr>
      <w:rPr>
        <w:rFonts w:hint="default"/>
      </w:rPr>
    </w:lvl>
    <w:lvl w:ilvl="6" w:tplc="C7963F7C">
      <w:numFmt w:val="bullet"/>
      <w:lvlText w:val="•"/>
      <w:lvlJc w:val="left"/>
      <w:pPr>
        <w:ind w:left="5081" w:hanging="178"/>
      </w:pPr>
      <w:rPr>
        <w:rFonts w:hint="default"/>
      </w:rPr>
    </w:lvl>
    <w:lvl w:ilvl="7" w:tplc="E7AA07C4">
      <w:numFmt w:val="bullet"/>
      <w:lvlText w:val="•"/>
      <w:lvlJc w:val="left"/>
      <w:pPr>
        <w:ind w:left="3412" w:hanging="178"/>
      </w:pPr>
      <w:rPr>
        <w:rFonts w:hint="default"/>
      </w:rPr>
    </w:lvl>
    <w:lvl w:ilvl="8" w:tplc="6DD05A28">
      <w:numFmt w:val="bullet"/>
      <w:lvlText w:val="•"/>
      <w:lvlJc w:val="left"/>
      <w:pPr>
        <w:ind w:left="1742" w:hanging="1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A06"/>
    <w:rsid w:val="0001574E"/>
    <w:rsid w:val="00107BB0"/>
    <w:rsid w:val="001920F3"/>
    <w:rsid w:val="001D40B3"/>
    <w:rsid w:val="0023326B"/>
    <w:rsid w:val="00235467"/>
    <w:rsid w:val="002439C2"/>
    <w:rsid w:val="002F652B"/>
    <w:rsid w:val="00311519"/>
    <w:rsid w:val="004A1C55"/>
    <w:rsid w:val="004B73C8"/>
    <w:rsid w:val="004F13C5"/>
    <w:rsid w:val="0050619B"/>
    <w:rsid w:val="005A3FDA"/>
    <w:rsid w:val="005F131F"/>
    <w:rsid w:val="005F3CEB"/>
    <w:rsid w:val="00632F32"/>
    <w:rsid w:val="00666733"/>
    <w:rsid w:val="00717FBB"/>
    <w:rsid w:val="009C3AF5"/>
    <w:rsid w:val="009D5C6F"/>
    <w:rsid w:val="009D62DB"/>
    <w:rsid w:val="00A7182F"/>
    <w:rsid w:val="00C62A06"/>
    <w:rsid w:val="00CA539E"/>
    <w:rsid w:val="00D00F7B"/>
    <w:rsid w:val="00DB23A5"/>
    <w:rsid w:val="00EC4DAD"/>
    <w:rsid w:val="00F22A9B"/>
    <w:rsid w:val="00F234C3"/>
    <w:rsid w:val="00F41A1C"/>
    <w:rsid w:val="00FC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2A0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62A06"/>
    <w:pPr>
      <w:spacing w:before="72"/>
      <w:ind w:left="1017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99"/>
    <w:qFormat/>
    <w:rsid w:val="00C62A06"/>
    <w:pPr>
      <w:spacing w:before="74"/>
      <w:ind w:left="2913"/>
      <w:outlineLvl w:val="1"/>
    </w:pPr>
    <w:rPr>
      <w:rFonts w:ascii="Courier New" w:eastAsia="Calibri" w:hAnsi="Courier New" w:cs="Courier New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C62A06"/>
    <w:pPr>
      <w:ind w:left="6018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99"/>
    <w:qFormat/>
    <w:rsid w:val="00C62A06"/>
    <w:pPr>
      <w:spacing w:before="72"/>
      <w:ind w:left="345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rsid w:val="00C62A06"/>
    <w:pPr>
      <w:ind w:left="2569"/>
      <w:jc w:val="both"/>
      <w:outlineLvl w:val="4"/>
    </w:pPr>
    <w:rPr>
      <w:rFonts w:ascii="Arial" w:eastAsia="Calibri" w:hAnsi="Arial" w:cs="Arial"/>
    </w:rPr>
  </w:style>
  <w:style w:type="paragraph" w:styleId="Heading6">
    <w:name w:val="heading 6"/>
    <w:basedOn w:val="Normal"/>
    <w:link w:val="Heading6Char"/>
    <w:uiPriority w:val="99"/>
    <w:qFormat/>
    <w:rsid w:val="00C62A06"/>
    <w:pPr>
      <w:ind w:left="684"/>
      <w:jc w:val="center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99"/>
    <w:qFormat/>
    <w:rsid w:val="00C62A06"/>
    <w:pPr>
      <w:ind w:left="513"/>
      <w:jc w:val="both"/>
      <w:outlineLvl w:val="6"/>
    </w:pPr>
    <w:rPr>
      <w:sz w:val="21"/>
      <w:szCs w:val="21"/>
    </w:rPr>
  </w:style>
  <w:style w:type="paragraph" w:styleId="Heading8">
    <w:name w:val="heading 8"/>
    <w:basedOn w:val="Normal"/>
    <w:link w:val="Heading8Char"/>
    <w:uiPriority w:val="99"/>
    <w:qFormat/>
    <w:rsid w:val="00C62A06"/>
    <w:pPr>
      <w:ind w:left="435" w:hanging="11"/>
      <w:outlineLvl w:val="7"/>
    </w:pPr>
    <w:rPr>
      <w:i/>
      <w:sz w:val="19"/>
      <w:szCs w:val="19"/>
    </w:rPr>
  </w:style>
  <w:style w:type="paragraph" w:styleId="Heading9">
    <w:name w:val="heading 9"/>
    <w:basedOn w:val="Normal"/>
    <w:link w:val="Heading9Char"/>
    <w:uiPriority w:val="99"/>
    <w:qFormat/>
    <w:rsid w:val="00C62A06"/>
    <w:pPr>
      <w:spacing w:line="180" w:lineRule="exact"/>
      <w:ind w:left="434"/>
      <w:outlineLvl w:val="8"/>
    </w:pPr>
    <w:rPr>
      <w:rFonts w:ascii="Arial" w:eastAsia="Calibri" w:hAnsi="Arial" w:cs="Arial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26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26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26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326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326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326B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326B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326B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326B"/>
    <w:rPr>
      <w:rFonts w:ascii="Cambria" w:hAnsi="Cambria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2A06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26B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62A06"/>
    <w:pPr>
      <w:ind w:left="311" w:hanging="208"/>
    </w:pPr>
  </w:style>
  <w:style w:type="paragraph" w:customStyle="1" w:styleId="TableParagraph">
    <w:name w:val="Table Paragraph"/>
    <w:basedOn w:val="Normal"/>
    <w:uiPriority w:val="99"/>
    <w:rsid w:val="00C62A06"/>
  </w:style>
  <w:style w:type="paragraph" w:styleId="Footer">
    <w:name w:val="footer"/>
    <w:basedOn w:val="Normal"/>
    <w:link w:val="FooterChar"/>
    <w:uiPriority w:val="99"/>
    <w:rsid w:val="005F3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26B"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5F3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708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19</cp:revision>
  <dcterms:created xsi:type="dcterms:W3CDTF">2019-12-11T09:34:00Z</dcterms:created>
  <dcterms:modified xsi:type="dcterms:W3CDTF">2020-02-11T09:53:00Z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